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E687" w14:textId="396074E5" w:rsidR="00A2603D" w:rsidRDefault="00A2603D" w:rsidP="00A2603D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Specification No.: </w:t>
      </w:r>
      <w:r w:rsidRPr="00A2603D">
        <w:rPr>
          <w:rFonts w:ascii="Arial" w:eastAsia="Times New Roman" w:hAnsi="Arial" w:cs="Arial"/>
          <w:lang w:eastAsia="en-IN"/>
        </w:rPr>
        <w:t>CC/NT/W-GIS/DOM/A00/23/10675</w:t>
      </w:r>
      <w:r>
        <w:rPr>
          <w:rFonts w:ascii="Arial" w:hAnsi="Arial" w:cs="Arial"/>
          <w:b/>
          <w:bCs/>
          <w:szCs w:val="22"/>
        </w:rPr>
        <w:tab/>
        <w:t xml:space="preserve">   </w:t>
      </w:r>
    </w:p>
    <w:p w14:paraId="3AEA5158" w14:textId="77777777" w:rsidR="00A2603D" w:rsidRDefault="00A2603D" w:rsidP="00A2603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D8A3E83" w14:textId="79DA6E1A" w:rsidR="00A2603D" w:rsidRPr="00A2603D" w:rsidRDefault="00A2603D" w:rsidP="00A2603D">
      <w:pPr>
        <w:jc w:val="both"/>
        <w:rPr>
          <w:rFonts w:ascii="Book Antiqua" w:eastAsia="Times New Roman" w:hAnsi="Book Antiqua" w:cs="Times New Roman"/>
          <w:bCs/>
          <w:lang w:eastAsia="en-IN"/>
        </w:rPr>
      </w:pPr>
      <w:r w:rsidRPr="002D5C19">
        <w:rPr>
          <w:rFonts w:ascii="Book Antiqua" w:eastAsia="Times New Roman" w:hAnsi="Book Antiqua" w:cs="Times New Roman"/>
          <w:b/>
          <w:u w:val="single"/>
          <w:lang w:eastAsia="en-IN"/>
        </w:rPr>
        <w:t>765kV GIS Substation Package SS-118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for a) Extn. Of 765/400 kV Maheshwaram (PG) S/s (GIS) associated with ‘</w:t>
      </w:r>
      <w:r w:rsidRPr="002D5C19">
        <w:rPr>
          <w:rFonts w:ascii="Book Antiqua" w:eastAsia="Times New Roman" w:hAnsi="Book Antiqua" w:cs="Times New Roman"/>
          <w:lang w:eastAsia="en-IN"/>
        </w:rPr>
        <w:t>Augmentation of transformation capacity by 1X1500MVA (3rd), 765/400kV ICT at Maheshwaram (PG) substation in Telangana’,</w:t>
      </w:r>
      <w:r w:rsidRPr="002D5C19">
        <w:rPr>
          <w:rFonts w:ascii="Book Antiqua" w:eastAsia="Times New Roman" w:hAnsi="Book Antiqua" w:cs="Times New Roman"/>
          <w:i/>
          <w:i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b)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KPS-3 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Transmission System for evacuation of Power from potential renewable energy zone in </w:t>
      </w:r>
      <w:proofErr w:type="spellStart"/>
      <w:r w:rsidRPr="002D5C19">
        <w:rPr>
          <w:rFonts w:ascii="Book Antiqua" w:eastAsia="Times New Roman" w:hAnsi="Book Antiqua" w:cs="Times New Roman"/>
          <w:bCs/>
          <w:lang w:eastAsia="en-IN"/>
        </w:rPr>
        <w:t>Khavda</w:t>
      </w:r>
      <w:proofErr w:type="spellEnd"/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area of Gujarat under Phase-IV (7GW): Part E3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</w:t>
      </w:r>
      <w:r w:rsidRPr="00D814C4">
        <w:rPr>
          <w:rFonts w:ascii="Book Antiqua" w:eastAsia="Times New Roman" w:hAnsi="Book Antiqua" w:cs="Times New Roman"/>
          <w:bCs/>
          <w:lang w:eastAsia="en-IN"/>
        </w:rPr>
        <w:t>c)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proofErr w:type="spellStart"/>
      <w:r w:rsidRPr="00D814C4">
        <w:rPr>
          <w:rFonts w:ascii="Book Antiqua" w:eastAsia="Times New Roman" w:hAnsi="Book Antiqua" w:cs="Times New Roman"/>
          <w:bCs/>
          <w:lang w:eastAsia="en-IN"/>
        </w:rPr>
        <w:t>Padghe</w:t>
      </w:r>
      <w:proofErr w:type="spellEnd"/>
      <w:r w:rsidRPr="00D814C4">
        <w:rPr>
          <w:rFonts w:ascii="Book Antiqua" w:eastAsia="Times New Roman" w:hAnsi="Book Antiqua" w:cs="Times New Roman"/>
          <w:bCs/>
          <w:lang w:eastAsia="en-IN"/>
        </w:rPr>
        <w:t xml:space="preserve"> (PG)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Transmission System for evacuation of Power from potential renewable energy zone in </w:t>
      </w:r>
      <w:proofErr w:type="spellStart"/>
      <w:r w:rsidRPr="002D5C19">
        <w:rPr>
          <w:rFonts w:ascii="Book Antiqua" w:eastAsia="Times New Roman" w:hAnsi="Book Antiqua" w:cs="Times New Roman"/>
          <w:bCs/>
          <w:lang w:eastAsia="en-IN"/>
        </w:rPr>
        <w:t>Khavda</w:t>
      </w:r>
      <w:proofErr w:type="spellEnd"/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area of Gujarat under Phase-IV (7GW): Part E4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and </w:t>
      </w:r>
      <w:r w:rsidRPr="00D814C4">
        <w:rPr>
          <w:rFonts w:ascii="Book Antiqua" w:eastAsia="Times New Roman" w:hAnsi="Book Antiqua" w:cs="Times New Roman"/>
          <w:bCs/>
          <w:lang w:eastAsia="en-IN"/>
        </w:rPr>
        <w:t>d) Extn. of 220kV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proofErr w:type="spellStart"/>
      <w:r w:rsidRPr="00D814C4">
        <w:rPr>
          <w:rFonts w:ascii="Book Antiqua" w:eastAsia="Times New Roman" w:hAnsi="Book Antiqua" w:cs="Times New Roman"/>
          <w:bCs/>
          <w:lang w:eastAsia="en-IN"/>
        </w:rPr>
        <w:t>Raigarh</w:t>
      </w:r>
      <w:proofErr w:type="spellEnd"/>
      <w:r w:rsidRPr="00D814C4">
        <w:rPr>
          <w:rFonts w:ascii="Book Antiqua" w:eastAsia="Times New Roman" w:hAnsi="Book Antiqua" w:cs="Times New Roman"/>
          <w:bCs/>
          <w:lang w:eastAsia="en-IN"/>
        </w:rPr>
        <w:t xml:space="preserve"> S/S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(with GIS bays)</w:t>
      </w:r>
      <w:r>
        <w:rPr>
          <w:rFonts w:ascii="Book Antiqua" w:eastAsia="Times New Roman" w:hAnsi="Book Antiqua" w:cs="Times New Roman"/>
          <w:bCs/>
          <w:lang w:eastAsia="en-IN"/>
        </w:rPr>
        <w:t xml:space="preserve"> under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>Consultancy services to CSPTCL</w:t>
      </w:r>
      <w:r>
        <w:rPr>
          <w:rFonts w:ascii="Book Antiqua" w:eastAsia="Times New Roman" w:hAnsi="Book Antiqua" w:cs="Times New Roman"/>
          <w:bCs/>
          <w:lang w:eastAsia="en-IN"/>
        </w:rPr>
        <w:t>’</w:t>
      </w:r>
    </w:p>
    <w:p w14:paraId="7B8CF570" w14:textId="77777777" w:rsidR="00A2603D" w:rsidRDefault="00A2603D" w:rsidP="00A2603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9B0BF53" w14:textId="77777777" w:rsidR="00A2603D" w:rsidRDefault="00A2603D" w:rsidP="00A2603D">
      <w:pPr>
        <w:ind w:hanging="540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(Undertaking by the bidder regarding Compliance of DMI&amp;SP policy)</w:t>
      </w:r>
    </w:p>
    <w:p w14:paraId="3CA8B3E3" w14:textId="77777777" w:rsidR="00A2603D" w:rsidRDefault="00A2603D" w:rsidP="00A2603D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Default="00A2603D" w:rsidP="00A2603D">
      <w:pPr>
        <w:rPr>
          <w:rFonts w:ascii="Arial" w:hAnsi="Arial" w:cs="Arial"/>
          <w:szCs w:val="22"/>
          <w:lang w:val="en-IN"/>
        </w:rPr>
      </w:pPr>
      <w:r>
        <w:rPr>
          <w:rFonts w:ascii="Arial" w:hAnsi="Arial" w:cs="Arial"/>
          <w:szCs w:val="22"/>
        </w:rPr>
        <w:t>Dear Sir,</w:t>
      </w:r>
    </w:p>
    <w:p w14:paraId="221F4383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1.0</w:t>
      </w:r>
      <w:r>
        <w:rPr>
          <w:rFonts w:ascii="Arial" w:hAnsi="Arial" w:cs="Arial"/>
          <w:szCs w:val="22"/>
        </w:rPr>
        <w:tab/>
        <w:t xml:space="preserve">We have read and understood the provisions of </w:t>
      </w:r>
      <w:r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>
        <w:rPr>
          <w:rFonts w:ascii="Arial" w:hAnsi="Arial" w:cs="Arial"/>
          <w:szCs w:val="22"/>
        </w:rPr>
        <w:t>(hereinafter “</w:t>
      </w:r>
      <w:r>
        <w:rPr>
          <w:rFonts w:ascii="Arial" w:hAnsi="Arial" w:cs="Arial"/>
          <w:b/>
          <w:bCs/>
          <w:szCs w:val="22"/>
        </w:rPr>
        <w:t>DMI&amp;SP policy”</w:t>
      </w:r>
      <w:r>
        <w:rPr>
          <w:rFonts w:ascii="Arial" w:hAnsi="Arial" w:cs="Arial"/>
          <w:szCs w:val="22"/>
        </w:rPr>
        <w:t>) issued by Ministry of Steel, Government of India vide Notification dated 8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2017 and its revision dated 29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2019 and including subsequent amendments/ modifications, if any.</w:t>
      </w:r>
    </w:p>
    <w:p w14:paraId="246DCBD6" w14:textId="77777777" w:rsidR="00A2603D" w:rsidRDefault="00A2603D" w:rsidP="00A2603D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  <w:t xml:space="preserve">We undertake </w:t>
      </w:r>
      <w:r>
        <w:rPr>
          <w:rFonts w:ascii="Arial" w:hAnsi="Arial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>
        <w:rPr>
          <w:rFonts w:ascii="Arial" w:hAnsi="Arial" w:cs="Arial"/>
          <w:color w:val="333333"/>
          <w:szCs w:val="22"/>
        </w:rPr>
        <w:t>BoQ</w:t>
      </w:r>
      <w:proofErr w:type="spellEnd"/>
      <w:r>
        <w:rPr>
          <w:rFonts w:ascii="Arial" w:hAnsi="Arial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77"/>
        <w:gridCol w:w="277"/>
        <w:gridCol w:w="1917"/>
        <w:gridCol w:w="3188"/>
      </w:tblGrid>
      <w:tr w:rsidR="00A2603D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Default="00A260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A2603D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Default="00A260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Default="00A2603D" w:rsidP="00A2603D">
      <w:pPr>
        <w:rPr>
          <w:rFonts w:ascii="Arial" w:hAnsi="Arial" w:cs="Arial"/>
          <w:szCs w:val="22"/>
          <w:lang w:val="en-IN"/>
        </w:rPr>
      </w:pPr>
    </w:p>
    <w:p w14:paraId="4EB85076" w14:textId="77777777" w:rsidR="00A2603D" w:rsidRDefault="00A2603D" w:rsidP="00A2603D">
      <w:pPr>
        <w:rPr>
          <w:rFonts w:ascii="Arial" w:hAnsi="Arial" w:cs="Arial"/>
          <w:szCs w:val="22"/>
        </w:rPr>
      </w:pPr>
    </w:p>
    <w:p w14:paraId="0FF3AB71" w14:textId="77777777" w:rsidR="00A2603D" w:rsidRDefault="00A2603D" w:rsidP="00A2603D">
      <w:pPr>
        <w:jc w:val="center"/>
        <w:rPr>
          <w:rFonts w:ascii="Arial" w:hAnsi="Arial" w:cs="Arial"/>
          <w:szCs w:val="22"/>
        </w:rPr>
      </w:pPr>
    </w:p>
    <w:p w14:paraId="48C682AF" w14:textId="77777777" w:rsidR="00872234" w:rsidRPr="00A2603D" w:rsidRDefault="00872234" w:rsidP="00A2603D"/>
    <w:sectPr w:rsidR="00872234" w:rsidRPr="00A2603D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253B7"/>
    <w:rsid w:val="00993A89"/>
    <w:rsid w:val="00A2603D"/>
    <w:rsid w:val="00A93C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27</cp:revision>
  <dcterms:created xsi:type="dcterms:W3CDTF">2018-04-13T09:26:00Z</dcterms:created>
  <dcterms:modified xsi:type="dcterms:W3CDTF">2023-10-20T06:58:00Z</dcterms:modified>
</cp:coreProperties>
</file>